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3A3" w:rsidRPr="00DE43A3" w:rsidRDefault="00DE43A3" w:rsidP="00DE43A3">
      <w:pPr>
        <w:pStyle w:val="a3"/>
        <w:spacing w:before="0" w:beforeAutospacing="0" w:after="0" w:afterAutospacing="0"/>
        <w:ind w:firstLine="567"/>
        <w:jc w:val="center"/>
        <w:rPr>
          <w:sz w:val="28"/>
          <w:szCs w:val="28"/>
        </w:rPr>
      </w:pPr>
      <w:r w:rsidRPr="00DE43A3">
        <w:rPr>
          <w:rStyle w:val="a4"/>
          <w:sz w:val="28"/>
          <w:szCs w:val="28"/>
        </w:rPr>
        <w:t>ОТЧЕТ</w:t>
      </w:r>
    </w:p>
    <w:p w:rsidR="00DE43A3" w:rsidRPr="00DE43A3" w:rsidRDefault="00DE43A3" w:rsidP="00DE43A3">
      <w:pPr>
        <w:pStyle w:val="a3"/>
        <w:spacing w:before="0" w:beforeAutospacing="0" w:after="0" w:afterAutospacing="0"/>
        <w:ind w:firstLine="567"/>
        <w:jc w:val="center"/>
        <w:rPr>
          <w:sz w:val="28"/>
          <w:szCs w:val="28"/>
        </w:rPr>
      </w:pPr>
      <w:r w:rsidRPr="00DE43A3">
        <w:rPr>
          <w:rStyle w:val="a4"/>
          <w:sz w:val="28"/>
          <w:szCs w:val="28"/>
        </w:rPr>
        <w:t>Фонда государственного резерва Приднестровской Молдавской Республики</w:t>
      </w:r>
    </w:p>
    <w:p w:rsidR="00DE43A3" w:rsidRPr="00DE43A3" w:rsidRDefault="00DE43A3" w:rsidP="00DE43A3">
      <w:pPr>
        <w:pStyle w:val="a3"/>
        <w:spacing w:before="0" w:beforeAutospacing="0" w:after="0" w:afterAutospacing="0"/>
        <w:ind w:firstLine="567"/>
        <w:jc w:val="center"/>
        <w:rPr>
          <w:sz w:val="28"/>
          <w:szCs w:val="28"/>
        </w:rPr>
      </w:pPr>
      <w:r w:rsidRPr="00DE43A3">
        <w:rPr>
          <w:rStyle w:val="a4"/>
          <w:sz w:val="28"/>
          <w:szCs w:val="28"/>
        </w:rPr>
        <w:t>о проделанной работе за 2012 год</w:t>
      </w:r>
    </w:p>
    <w:p w:rsidR="00DE43A3" w:rsidRPr="00DE43A3" w:rsidRDefault="00DE43A3" w:rsidP="00DE43A3">
      <w:pPr>
        <w:pStyle w:val="a3"/>
        <w:spacing w:before="0" w:beforeAutospacing="0" w:after="0" w:afterAutospacing="0"/>
        <w:ind w:firstLine="567"/>
        <w:jc w:val="both"/>
        <w:rPr>
          <w:sz w:val="28"/>
          <w:szCs w:val="28"/>
        </w:rPr>
      </w:pPr>
      <w:r w:rsidRPr="00DE43A3">
        <w:rPr>
          <w:sz w:val="28"/>
          <w:szCs w:val="28"/>
        </w:rPr>
        <w:t> </w:t>
      </w:r>
    </w:p>
    <w:p w:rsidR="00DE43A3" w:rsidRPr="00DE43A3" w:rsidRDefault="00DE43A3" w:rsidP="00DE43A3">
      <w:pPr>
        <w:pStyle w:val="a3"/>
        <w:spacing w:before="0" w:beforeAutospacing="0" w:after="0" w:afterAutospacing="0"/>
        <w:ind w:firstLine="567"/>
        <w:jc w:val="both"/>
        <w:rPr>
          <w:sz w:val="28"/>
          <w:szCs w:val="28"/>
        </w:rPr>
      </w:pPr>
      <w:proofErr w:type="gramStart"/>
      <w:r w:rsidRPr="00DE43A3">
        <w:rPr>
          <w:sz w:val="28"/>
          <w:szCs w:val="28"/>
        </w:rPr>
        <w:t>За отчетный период в соответствии с Законом Приднестровской Молдавской Республики от 04 ноября 2004 года № 487-3-III «О Фонде государственного резерва Приднестровской Молдавской Республики» в текущей редакции и Постановлением Правительства Приднестровской Молдавской Республики от 15 марта 2012 года № 19 «Об утверждении положения, структуры и предельной штатной численности Фонда государственного резерва Приднестровской Молдавской Республики» Фондом государственного резерва Приднестровской Молдавской Республики осуществлялась следующая</w:t>
      </w:r>
      <w:proofErr w:type="gramEnd"/>
      <w:r w:rsidRPr="00DE43A3">
        <w:rPr>
          <w:sz w:val="28"/>
          <w:szCs w:val="28"/>
        </w:rPr>
        <w:t xml:space="preserve"> деятельность:</w:t>
      </w:r>
    </w:p>
    <w:p w:rsidR="00DE43A3" w:rsidRPr="00DE43A3" w:rsidRDefault="00DE43A3" w:rsidP="00DE43A3">
      <w:pPr>
        <w:pStyle w:val="a3"/>
        <w:spacing w:before="0" w:beforeAutospacing="0" w:after="0" w:afterAutospacing="0"/>
        <w:ind w:firstLine="567"/>
        <w:jc w:val="both"/>
        <w:rPr>
          <w:sz w:val="28"/>
          <w:szCs w:val="28"/>
        </w:rPr>
      </w:pPr>
    </w:p>
    <w:p w:rsidR="00DE43A3" w:rsidRPr="00DE43A3" w:rsidRDefault="00DE43A3" w:rsidP="00DE43A3">
      <w:pPr>
        <w:pStyle w:val="a3"/>
        <w:spacing w:before="0" w:beforeAutospacing="0" w:after="0" w:afterAutospacing="0"/>
        <w:ind w:firstLine="567"/>
        <w:jc w:val="center"/>
        <w:rPr>
          <w:b/>
          <w:bCs/>
          <w:sz w:val="28"/>
          <w:szCs w:val="28"/>
        </w:rPr>
      </w:pPr>
      <w:r w:rsidRPr="00DE43A3">
        <w:rPr>
          <w:b/>
          <w:bCs/>
          <w:sz w:val="28"/>
          <w:szCs w:val="28"/>
        </w:rPr>
        <w:t>I. Законотворческая деятельность</w:t>
      </w:r>
    </w:p>
    <w:p w:rsidR="00DE43A3" w:rsidRPr="00DE43A3" w:rsidRDefault="00DE43A3" w:rsidP="00DE43A3">
      <w:pPr>
        <w:pStyle w:val="a3"/>
        <w:spacing w:before="0" w:beforeAutospacing="0" w:after="0" w:afterAutospacing="0"/>
        <w:ind w:firstLine="567"/>
        <w:jc w:val="center"/>
        <w:rPr>
          <w:sz w:val="28"/>
          <w:szCs w:val="28"/>
        </w:rPr>
      </w:pPr>
    </w:p>
    <w:p w:rsidR="00DE43A3" w:rsidRPr="00DE43A3" w:rsidRDefault="00DE43A3" w:rsidP="00DE43A3">
      <w:pPr>
        <w:pStyle w:val="a3"/>
        <w:spacing w:before="0" w:beforeAutospacing="0" w:after="0" w:afterAutospacing="0"/>
        <w:ind w:firstLine="567"/>
        <w:jc w:val="both"/>
        <w:rPr>
          <w:sz w:val="28"/>
          <w:szCs w:val="28"/>
        </w:rPr>
      </w:pPr>
      <w:r w:rsidRPr="00DE43A3">
        <w:rPr>
          <w:sz w:val="28"/>
          <w:szCs w:val="28"/>
        </w:rPr>
        <w:t>По законодательной инициативе Правительства Приднестровской Молдавской Республики были подготовлены:</w:t>
      </w:r>
    </w:p>
    <w:p w:rsidR="00DE43A3" w:rsidRPr="00DE43A3" w:rsidRDefault="00DE43A3" w:rsidP="00DE43A3">
      <w:pPr>
        <w:pStyle w:val="a3"/>
        <w:spacing w:before="0" w:beforeAutospacing="0" w:after="0" w:afterAutospacing="0"/>
        <w:ind w:firstLine="567"/>
        <w:jc w:val="both"/>
        <w:rPr>
          <w:sz w:val="28"/>
          <w:szCs w:val="28"/>
        </w:rPr>
      </w:pPr>
      <w:r w:rsidRPr="00DE43A3">
        <w:rPr>
          <w:sz w:val="28"/>
          <w:szCs w:val="28"/>
        </w:rPr>
        <w:t>-проект Положения «О Фонде государственного резерва Приднестровской Молдавской Республики», утвержденный Постановлением Правительства Приднестровской Молдавской Республики от 15 марта 2012 года № 19;</w:t>
      </w:r>
    </w:p>
    <w:p w:rsidR="00DE43A3" w:rsidRPr="00DE43A3" w:rsidRDefault="00DE43A3" w:rsidP="00DE43A3">
      <w:pPr>
        <w:pStyle w:val="a3"/>
        <w:spacing w:before="0" w:beforeAutospacing="0" w:after="0" w:afterAutospacing="0"/>
        <w:ind w:firstLine="567"/>
        <w:jc w:val="both"/>
        <w:rPr>
          <w:sz w:val="28"/>
          <w:szCs w:val="28"/>
        </w:rPr>
      </w:pPr>
      <w:r w:rsidRPr="00DE43A3">
        <w:rPr>
          <w:sz w:val="28"/>
          <w:szCs w:val="28"/>
        </w:rPr>
        <w:t>-два проекта Закона Приднестровской Молдавской Республики «О внесении изменений и дополнений в Закон Приднестровской Молдавской Республики «О Фонде государственного резерва Приднестровской Молдавской Республики», Распоряжениями Правительства Приднестровской Молдавской Республики направлены на рассмотрение в Верховный Совет Приднестровской Молдавской Республики;</w:t>
      </w:r>
    </w:p>
    <w:p w:rsidR="00DE43A3" w:rsidRPr="00DE43A3" w:rsidRDefault="00DE43A3" w:rsidP="00DE43A3">
      <w:pPr>
        <w:pStyle w:val="a3"/>
        <w:spacing w:before="0" w:beforeAutospacing="0" w:after="0" w:afterAutospacing="0"/>
        <w:ind w:firstLine="567"/>
        <w:jc w:val="both"/>
        <w:rPr>
          <w:sz w:val="28"/>
          <w:szCs w:val="28"/>
        </w:rPr>
      </w:pPr>
      <w:r w:rsidRPr="00DE43A3">
        <w:rPr>
          <w:sz w:val="28"/>
          <w:szCs w:val="28"/>
        </w:rPr>
        <w:t>-проект Закона Приднестровской Молдавской Республики «О внесении изменений и дополнений в Закон Приднестровской Молдавской Республики «О республиканском бюджете на 2012 год», Распоряжением Правительства Приднестровской Молдавской Республики направлен на рассмотрение в Верховный Совет Приднестровской Молдавской Республики.</w:t>
      </w:r>
    </w:p>
    <w:p w:rsidR="00DE43A3" w:rsidRPr="00DE43A3" w:rsidRDefault="00DE43A3" w:rsidP="00DE43A3">
      <w:pPr>
        <w:pStyle w:val="a3"/>
        <w:spacing w:before="0" w:beforeAutospacing="0" w:after="0" w:afterAutospacing="0"/>
        <w:ind w:firstLine="567"/>
        <w:jc w:val="both"/>
        <w:rPr>
          <w:sz w:val="28"/>
          <w:szCs w:val="28"/>
        </w:rPr>
      </w:pPr>
      <w:proofErr w:type="gramStart"/>
      <w:r w:rsidRPr="00DE43A3">
        <w:rPr>
          <w:sz w:val="28"/>
          <w:szCs w:val="28"/>
        </w:rPr>
        <w:t>Фонд государственного резерва Приднестровской Молдавской Республики совместно с Министерством экономического развития Приднестровской Молдавской Республики осуществлял работу по разработке проекта Закона Приднестровской Молдавской Республики «О внесении изменений в Закон Приднестровской Молдавской Республики от 25 июля 2011 года №130-З-V «О льготном кредитовании субъектов малого предпринимательства», который был принят Верховным Советом Приднестровской Молдавской Республики, и проекта Постановления Правительства Приднестровской Молдавской Республики «О порядке</w:t>
      </w:r>
      <w:proofErr w:type="gramEnd"/>
      <w:r w:rsidRPr="00DE43A3">
        <w:rPr>
          <w:sz w:val="28"/>
          <w:szCs w:val="28"/>
        </w:rPr>
        <w:t xml:space="preserve"> </w:t>
      </w:r>
      <w:proofErr w:type="gramStart"/>
      <w:r w:rsidRPr="00DE43A3">
        <w:rPr>
          <w:sz w:val="28"/>
          <w:szCs w:val="28"/>
        </w:rPr>
        <w:t xml:space="preserve">и условиях кредитования хозяйствующих субъектов в Приднестровской Молдавской Республике за счет средств безвозмездной финансовой помощи </w:t>
      </w:r>
      <w:r w:rsidRPr="00DE43A3">
        <w:rPr>
          <w:sz w:val="28"/>
          <w:szCs w:val="28"/>
        </w:rPr>
        <w:lastRenderedPageBreak/>
        <w:t>Российской Федерации», который был рассмотрен на Заседании Правительства Приднестровской Молдавской Республики 15 января 2013 года.</w:t>
      </w:r>
      <w:proofErr w:type="gramEnd"/>
    </w:p>
    <w:p w:rsidR="00DE43A3" w:rsidRPr="00DE43A3" w:rsidRDefault="00DE43A3" w:rsidP="00DE43A3">
      <w:pPr>
        <w:pStyle w:val="a3"/>
        <w:spacing w:before="0" w:beforeAutospacing="0" w:after="0" w:afterAutospacing="0"/>
        <w:ind w:firstLine="567"/>
        <w:jc w:val="both"/>
        <w:rPr>
          <w:sz w:val="28"/>
          <w:szCs w:val="28"/>
        </w:rPr>
      </w:pPr>
    </w:p>
    <w:p w:rsidR="00DE43A3" w:rsidRPr="00DE43A3" w:rsidRDefault="00DE43A3" w:rsidP="00DE43A3">
      <w:pPr>
        <w:pStyle w:val="a3"/>
        <w:spacing w:before="0" w:beforeAutospacing="0" w:after="0" w:afterAutospacing="0"/>
        <w:ind w:firstLine="567"/>
        <w:jc w:val="center"/>
        <w:rPr>
          <w:b/>
          <w:bCs/>
          <w:sz w:val="28"/>
          <w:szCs w:val="28"/>
        </w:rPr>
      </w:pPr>
      <w:r w:rsidRPr="00DE43A3">
        <w:rPr>
          <w:b/>
          <w:bCs/>
          <w:sz w:val="28"/>
          <w:szCs w:val="28"/>
        </w:rPr>
        <w:t>II.</w:t>
      </w:r>
      <w:r w:rsidRPr="00DE43A3">
        <w:rPr>
          <w:sz w:val="28"/>
          <w:szCs w:val="28"/>
        </w:rPr>
        <w:t xml:space="preserve"> </w:t>
      </w:r>
      <w:r w:rsidRPr="00DE43A3">
        <w:rPr>
          <w:b/>
          <w:bCs/>
          <w:sz w:val="28"/>
          <w:szCs w:val="28"/>
        </w:rPr>
        <w:t>Выдача кредитов (беспроцентных займов)</w:t>
      </w:r>
    </w:p>
    <w:p w:rsidR="00DE43A3" w:rsidRPr="00DE43A3" w:rsidRDefault="00DE43A3" w:rsidP="00DE43A3">
      <w:pPr>
        <w:pStyle w:val="a3"/>
        <w:spacing w:before="0" w:beforeAutospacing="0" w:after="0" w:afterAutospacing="0"/>
        <w:ind w:firstLine="567"/>
        <w:jc w:val="both"/>
        <w:rPr>
          <w:sz w:val="28"/>
          <w:szCs w:val="28"/>
        </w:rPr>
      </w:pPr>
    </w:p>
    <w:p w:rsidR="00DE43A3" w:rsidRPr="00DE43A3" w:rsidRDefault="00DE43A3" w:rsidP="00DE43A3">
      <w:pPr>
        <w:pStyle w:val="a3"/>
        <w:spacing w:before="0" w:beforeAutospacing="0" w:after="0" w:afterAutospacing="0"/>
        <w:ind w:firstLine="567"/>
        <w:jc w:val="both"/>
        <w:rPr>
          <w:sz w:val="28"/>
          <w:szCs w:val="28"/>
        </w:rPr>
      </w:pPr>
      <w:r w:rsidRPr="00DE43A3">
        <w:rPr>
          <w:sz w:val="28"/>
          <w:szCs w:val="28"/>
        </w:rPr>
        <w:t>На протяжении отчетного периода Фондом государственного резерва Приднестровской Молдавской Республики принимались, обрабатывались и выносились на рассмотрение Наблюдательного совета Фонда государственного резерва Приднестровской Молдавской Республики поступившие заявки от коммерческих банков, хозяйствующих субъектов агропромышленного комплекса, а также физических лиц на получения кредитов (беспроцентных займов).</w:t>
      </w:r>
    </w:p>
    <w:p w:rsidR="00DE43A3" w:rsidRPr="00DE43A3" w:rsidRDefault="00DE43A3" w:rsidP="00DE43A3">
      <w:pPr>
        <w:pStyle w:val="a3"/>
        <w:spacing w:before="0" w:beforeAutospacing="0" w:after="0" w:afterAutospacing="0"/>
        <w:ind w:firstLine="567"/>
        <w:jc w:val="both"/>
        <w:rPr>
          <w:sz w:val="28"/>
          <w:szCs w:val="28"/>
        </w:rPr>
      </w:pPr>
      <w:r w:rsidRPr="00DE43A3">
        <w:rPr>
          <w:sz w:val="28"/>
          <w:szCs w:val="28"/>
        </w:rPr>
        <w:t>В 2012 году было проведено 8 заседаний Наблюдательного Совета Фонда государственного резерва Приднестровской Молдавской Республики, на которых было рассмотрено:</w:t>
      </w:r>
    </w:p>
    <w:p w:rsidR="00DE43A3" w:rsidRPr="00DE43A3" w:rsidRDefault="00DE43A3" w:rsidP="00DE43A3">
      <w:pPr>
        <w:pStyle w:val="a3"/>
        <w:spacing w:before="0" w:beforeAutospacing="0" w:after="0" w:afterAutospacing="0"/>
        <w:ind w:firstLine="567"/>
        <w:jc w:val="both"/>
        <w:rPr>
          <w:sz w:val="28"/>
          <w:szCs w:val="28"/>
        </w:rPr>
      </w:pPr>
      <w:r w:rsidRPr="00DE43A3">
        <w:rPr>
          <w:sz w:val="28"/>
          <w:szCs w:val="28"/>
        </w:rPr>
        <w:t xml:space="preserve">1. 16 заявок на кредитование хозяйствующих субъектов агропромышленного комплекса за счет средств безвозмездной помощи Российской Федерации, </w:t>
      </w:r>
      <w:r w:rsidRPr="00DE43A3">
        <w:rPr>
          <w:b/>
          <w:bCs/>
          <w:sz w:val="28"/>
          <w:szCs w:val="28"/>
        </w:rPr>
        <w:t>поступившей в 2008 году,</w:t>
      </w:r>
      <w:r w:rsidRPr="00DE43A3">
        <w:rPr>
          <w:sz w:val="28"/>
          <w:szCs w:val="28"/>
        </w:rPr>
        <w:t xml:space="preserve"> в том числе:</w:t>
      </w:r>
    </w:p>
    <w:p w:rsidR="00DE43A3" w:rsidRPr="00DE43A3" w:rsidRDefault="00DE43A3" w:rsidP="00DE43A3">
      <w:pPr>
        <w:pStyle w:val="a3"/>
        <w:spacing w:before="0" w:beforeAutospacing="0" w:after="0" w:afterAutospacing="0"/>
        <w:ind w:firstLine="567"/>
        <w:jc w:val="both"/>
        <w:rPr>
          <w:sz w:val="28"/>
          <w:szCs w:val="28"/>
        </w:rPr>
      </w:pPr>
      <w:proofErr w:type="gramStart"/>
      <w:r w:rsidRPr="00DE43A3">
        <w:rPr>
          <w:sz w:val="28"/>
          <w:szCs w:val="28"/>
        </w:rPr>
        <w:t>а) 7 заявок от коммерческих банков на получение беспроцентного займа для дальнейшего кредитования хозяйствующих субъектов агропромышленного комплекса на общую сумму 74 917 564 российских рубля, по пяти из них было принято положительное решение о выдаче беспроцентного займа на общую сумму 49 372 694 российских рубля, двум хозяйствующим субъектам агропромышленного комплекса было отказано:</w:t>
      </w:r>
      <w:proofErr w:type="gramEnd"/>
    </w:p>
    <w:p w:rsidR="00DE43A3" w:rsidRPr="00DE43A3" w:rsidRDefault="00DE43A3" w:rsidP="00DE43A3">
      <w:pPr>
        <w:pStyle w:val="a3"/>
        <w:spacing w:before="0" w:beforeAutospacing="0" w:after="0" w:afterAutospacing="0"/>
        <w:ind w:firstLine="567"/>
        <w:jc w:val="both"/>
        <w:rPr>
          <w:sz w:val="28"/>
          <w:szCs w:val="28"/>
        </w:rPr>
      </w:pPr>
      <w:proofErr w:type="gramStart"/>
      <w:r w:rsidRPr="00DE43A3">
        <w:rPr>
          <w:sz w:val="28"/>
          <w:szCs w:val="28"/>
        </w:rPr>
        <w:t>-СООО «Сельскохозяйственная фирма «</w:t>
      </w:r>
      <w:proofErr w:type="spellStart"/>
      <w:r w:rsidRPr="00DE43A3">
        <w:rPr>
          <w:sz w:val="28"/>
          <w:szCs w:val="28"/>
        </w:rPr>
        <w:t>Пик-Агро</w:t>
      </w:r>
      <w:proofErr w:type="spellEnd"/>
      <w:r w:rsidRPr="00DE43A3">
        <w:rPr>
          <w:sz w:val="28"/>
          <w:szCs w:val="28"/>
        </w:rPr>
        <w:t>» на сумму 13 294 870 российских рублей на приобретение основных средств по причине наличия остатка задолженности на 01.05.2012 г. в сумме 3 026 891 российских рубля по ранее предоставленному кредиту на приобретение комбайнов за счет средств помощи Российской Федерации, полученной в 2008 году, и превышение лимита запрашиваемой суммы;</w:t>
      </w:r>
      <w:proofErr w:type="gramEnd"/>
      <w:r w:rsidRPr="00DE43A3">
        <w:rPr>
          <w:sz w:val="28"/>
          <w:szCs w:val="28"/>
        </w:rPr>
        <w:t xml:space="preserve"> 27.09.2012 года СООО «Сельскохозяйственная фирма «</w:t>
      </w:r>
      <w:proofErr w:type="spellStart"/>
      <w:r w:rsidRPr="00DE43A3">
        <w:rPr>
          <w:sz w:val="28"/>
          <w:szCs w:val="28"/>
        </w:rPr>
        <w:t>Пик-Агро</w:t>
      </w:r>
      <w:proofErr w:type="spellEnd"/>
      <w:r w:rsidRPr="00DE43A3">
        <w:rPr>
          <w:sz w:val="28"/>
          <w:szCs w:val="28"/>
        </w:rPr>
        <w:t>» полностью погасило задолженность по ранее предоставленному кредиту и повторно обратилось в ЗАО «Тираспромстройбанк» за предоставлением кредита в сумме 11 864 347 российских рублей, по которому было принято положительное решение;</w:t>
      </w:r>
    </w:p>
    <w:p w:rsidR="00DE43A3" w:rsidRPr="00DE43A3" w:rsidRDefault="00DE43A3" w:rsidP="00DE43A3">
      <w:pPr>
        <w:pStyle w:val="a3"/>
        <w:spacing w:before="0" w:beforeAutospacing="0" w:after="0" w:afterAutospacing="0"/>
        <w:ind w:firstLine="567"/>
        <w:jc w:val="both"/>
        <w:rPr>
          <w:sz w:val="28"/>
          <w:szCs w:val="28"/>
        </w:rPr>
      </w:pPr>
      <w:proofErr w:type="gramStart"/>
      <w:r w:rsidRPr="00DE43A3">
        <w:rPr>
          <w:sz w:val="28"/>
          <w:szCs w:val="28"/>
        </w:rPr>
        <w:t>-ООО «Сельскохозяйственная фирма «</w:t>
      </w:r>
      <w:proofErr w:type="spellStart"/>
      <w:r w:rsidRPr="00DE43A3">
        <w:rPr>
          <w:sz w:val="28"/>
          <w:szCs w:val="28"/>
        </w:rPr>
        <w:t>ЕвроРостАгро</w:t>
      </w:r>
      <w:proofErr w:type="spellEnd"/>
      <w:r w:rsidRPr="00DE43A3">
        <w:rPr>
          <w:sz w:val="28"/>
          <w:szCs w:val="28"/>
        </w:rPr>
        <w:t xml:space="preserve">» на приобретение основных средств на сумму 12 250 000,00 российских рублей по причине неудовлетворительного финансового состояния  предприятия по итогам первого квартала 2012 года; ООО «Сельскохозяйственная фирма </w:t>
      </w:r>
      <w:proofErr w:type="spellStart"/>
      <w:r w:rsidRPr="00DE43A3">
        <w:rPr>
          <w:sz w:val="28"/>
          <w:szCs w:val="28"/>
        </w:rPr>
        <w:t>ЕвроРостАгро</w:t>
      </w:r>
      <w:proofErr w:type="spellEnd"/>
      <w:r w:rsidRPr="00DE43A3">
        <w:rPr>
          <w:sz w:val="28"/>
          <w:szCs w:val="28"/>
        </w:rPr>
        <w:t>» повторно обратилась в ЗАО «Приднестровский Сберегательный банк» за получением кредита, предоставив финансовую отчетность за 9 месяцев 2012 года, по которому было принято положительное решение.</w:t>
      </w:r>
      <w:proofErr w:type="gramEnd"/>
    </w:p>
    <w:p w:rsidR="00DE43A3" w:rsidRPr="00DE43A3" w:rsidRDefault="00DE43A3" w:rsidP="00DE43A3">
      <w:pPr>
        <w:pStyle w:val="a3"/>
        <w:spacing w:before="0" w:beforeAutospacing="0" w:after="0" w:afterAutospacing="0"/>
        <w:ind w:firstLine="567"/>
        <w:jc w:val="both"/>
        <w:rPr>
          <w:sz w:val="28"/>
          <w:szCs w:val="28"/>
        </w:rPr>
      </w:pPr>
      <w:proofErr w:type="gramStart"/>
      <w:r w:rsidRPr="00DE43A3">
        <w:rPr>
          <w:sz w:val="28"/>
          <w:szCs w:val="28"/>
        </w:rPr>
        <w:t xml:space="preserve">б) 8 заявок от хозяйствующих субъектов агропромышленного комплекса Приднестровской Молдавской Республики предоставлены под раскорчевку </w:t>
      </w:r>
      <w:r w:rsidRPr="00DE43A3">
        <w:rPr>
          <w:sz w:val="28"/>
          <w:szCs w:val="28"/>
        </w:rPr>
        <w:lastRenderedPageBreak/>
        <w:t>многолетних насаждений на общую сумму 24 236 847,81 российских рубля, из них:</w:t>
      </w:r>
      <w:proofErr w:type="gramEnd"/>
    </w:p>
    <w:p w:rsidR="00DE43A3" w:rsidRPr="00DE43A3" w:rsidRDefault="00DE43A3" w:rsidP="00DE43A3">
      <w:pPr>
        <w:pStyle w:val="a3"/>
        <w:spacing w:before="0" w:beforeAutospacing="0" w:after="0" w:afterAutospacing="0"/>
        <w:ind w:firstLine="567"/>
        <w:jc w:val="both"/>
        <w:rPr>
          <w:sz w:val="28"/>
          <w:szCs w:val="28"/>
        </w:rPr>
      </w:pPr>
      <w:r w:rsidRPr="00DE43A3">
        <w:rPr>
          <w:sz w:val="28"/>
          <w:szCs w:val="28"/>
        </w:rPr>
        <w:t>-по четырем хозяйствующим субъектам агропромышленного комплекса было принято положительное решение о выдаче беспроцентного займа на общую сумму 16 603 271 российских рублей (ООО «Агролюкс», ООО «</w:t>
      </w:r>
      <w:proofErr w:type="spellStart"/>
      <w:r w:rsidRPr="00DE43A3">
        <w:rPr>
          <w:sz w:val="28"/>
          <w:szCs w:val="28"/>
        </w:rPr>
        <w:t>ЭкоФлорамед</w:t>
      </w:r>
      <w:proofErr w:type="spellEnd"/>
      <w:r w:rsidRPr="00DE43A3">
        <w:rPr>
          <w:sz w:val="28"/>
          <w:szCs w:val="28"/>
        </w:rPr>
        <w:t>», ООО «</w:t>
      </w:r>
      <w:proofErr w:type="spellStart"/>
      <w:r w:rsidRPr="00DE43A3">
        <w:rPr>
          <w:sz w:val="28"/>
          <w:szCs w:val="28"/>
        </w:rPr>
        <w:t>Мегатрансавто</w:t>
      </w:r>
      <w:proofErr w:type="spellEnd"/>
      <w:r w:rsidRPr="00DE43A3">
        <w:rPr>
          <w:sz w:val="28"/>
          <w:szCs w:val="28"/>
        </w:rPr>
        <w:t xml:space="preserve">» </w:t>
      </w:r>
      <w:proofErr w:type="gramStart"/>
      <w:r w:rsidRPr="00DE43A3">
        <w:rPr>
          <w:sz w:val="28"/>
          <w:szCs w:val="28"/>
        </w:rPr>
        <w:t>и ООО</w:t>
      </w:r>
      <w:proofErr w:type="gramEnd"/>
      <w:r w:rsidRPr="00DE43A3">
        <w:rPr>
          <w:sz w:val="28"/>
          <w:szCs w:val="28"/>
        </w:rPr>
        <w:t xml:space="preserve"> «</w:t>
      </w:r>
      <w:proofErr w:type="spellStart"/>
      <w:r w:rsidRPr="00DE43A3">
        <w:rPr>
          <w:sz w:val="28"/>
          <w:szCs w:val="28"/>
        </w:rPr>
        <w:t>Рист</w:t>
      </w:r>
      <w:proofErr w:type="spellEnd"/>
      <w:r w:rsidRPr="00DE43A3">
        <w:rPr>
          <w:sz w:val="28"/>
          <w:szCs w:val="28"/>
        </w:rPr>
        <w:t>);</w:t>
      </w:r>
    </w:p>
    <w:p w:rsidR="00DE43A3" w:rsidRPr="00DE43A3" w:rsidRDefault="00DE43A3" w:rsidP="00DE43A3">
      <w:pPr>
        <w:pStyle w:val="a3"/>
        <w:spacing w:before="0" w:beforeAutospacing="0" w:after="0" w:afterAutospacing="0"/>
        <w:ind w:firstLine="567"/>
        <w:jc w:val="both"/>
        <w:rPr>
          <w:sz w:val="28"/>
          <w:szCs w:val="28"/>
        </w:rPr>
      </w:pPr>
      <w:r w:rsidRPr="00DE43A3">
        <w:rPr>
          <w:sz w:val="28"/>
          <w:szCs w:val="28"/>
        </w:rPr>
        <w:t>-двум хозяйствующим субъектам агропромышленного комплекс</w:t>
      </w:r>
      <w:proofErr w:type="gramStart"/>
      <w:r w:rsidRPr="00DE43A3">
        <w:rPr>
          <w:sz w:val="28"/>
          <w:szCs w:val="28"/>
        </w:rPr>
        <w:t>а ООО</w:t>
      </w:r>
      <w:proofErr w:type="gramEnd"/>
      <w:r w:rsidRPr="00DE43A3">
        <w:rPr>
          <w:sz w:val="28"/>
          <w:szCs w:val="28"/>
        </w:rPr>
        <w:t xml:space="preserve"> «</w:t>
      </w:r>
      <w:proofErr w:type="spellStart"/>
      <w:r w:rsidRPr="00DE43A3">
        <w:rPr>
          <w:sz w:val="28"/>
          <w:szCs w:val="28"/>
        </w:rPr>
        <w:t>Боинтер</w:t>
      </w:r>
      <w:proofErr w:type="spellEnd"/>
      <w:r w:rsidRPr="00DE43A3">
        <w:rPr>
          <w:sz w:val="28"/>
          <w:szCs w:val="28"/>
        </w:rPr>
        <w:t>» и ООО «Звездопад» на общую сумму 4 803 030,01 российских рублей было отказано по причине неплатежеспособности предприятий;</w:t>
      </w:r>
    </w:p>
    <w:p w:rsidR="00DE43A3" w:rsidRPr="00DE43A3" w:rsidRDefault="00DE43A3" w:rsidP="00DE43A3">
      <w:pPr>
        <w:pStyle w:val="a3"/>
        <w:spacing w:before="0" w:beforeAutospacing="0" w:after="0" w:afterAutospacing="0"/>
        <w:ind w:firstLine="567"/>
        <w:jc w:val="both"/>
        <w:rPr>
          <w:sz w:val="28"/>
          <w:szCs w:val="28"/>
        </w:rPr>
      </w:pPr>
      <w:r w:rsidRPr="00DE43A3">
        <w:rPr>
          <w:sz w:val="28"/>
          <w:szCs w:val="28"/>
        </w:rPr>
        <w:t>-по двум хозяйствующим субъектам агропромышленного комплекс</w:t>
      </w:r>
      <w:proofErr w:type="gramStart"/>
      <w:r w:rsidRPr="00DE43A3">
        <w:rPr>
          <w:sz w:val="28"/>
          <w:szCs w:val="28"/>
        </w:rPr>
        <w:t>а ООО</w:t>
      </w:r>
      <w:proofErr w:type="gramEnd"/>
      <w:r w:rsidRPr="00DE43A3">
        <w:rPr>
          <w:sz w:val="28"/>
          <w:szCs w:val="28"/>
        </w:rPr>
        <w:t xml:space="preserve"> «</w:t>
      </w:r>
      <w:proofErr w:type="spellStart"/>
      <w:r w:rsidRPr="00DE43A3">
        <w:rPr>
          <w:sz w:val="28"/>
          <w:szCs w:val="28"/>
        </w:rPr>
        <w:t>Элит-Агро</w:t>
      </w:r>
      <w:proofErr w:type="spellEnd"/>
      <w:r w:rsidRPr="00DE43A3">
        <w:rPr>
          <w:sz w:val="28"/>
          <w:szCs w:val="28"/>
        </w:rPr>
        <w:t>» и ООО «</w:t>
      </w:r>
      <w:proofErr w:type="spellStart"/>
      <w:r w:rsidRPr="00DE43A3">
        <w:rPr>
          <w:sz w:val="28"/>
          <w:szCs w:val="28"/>
        </w:rPr>
        <w:t>Евросад</w:t>
      </w:r>
      <w:proofErr w:type="spellEnd"/>
      <w:r w:rsidRPr="00DE43A3">
        <w:rPr>
          <w:sz w:val="28"/>
          <w:szCs w:val="28"/>
        </w:rPr>
        <w:t>» на сумму 2 830 546,80 российских рублей рассмотрение было отложено для обоснования необходимости для раскорчевки затребованной суммы эквивалентной 45 000 долл. США и 49 500 долл. США соответственно.</w:t>
      </w:r>
    </w:p>
    <w:p w:rsidR="00DE43A3" w:rsidRPr="00DE43A3" w:rsidRDefault="00DE43A3" w:rsidP="00DE43A3">
      <w:pPr>
        <w:pStyle w:val="a3"/>
        <w:spacing w:before="0" w:beforeAutospacing="0" w:after="0" w:afterAutospacing="0"/>
        <w:ind w:firstLine="567"/>
        <w:jc w:val="both"/>
        <w:rPr>
          <w:sz w:val="28"/>
          <w:szCs w:val="28"/>
        </w:rPr>
      </w:pPr>
      <w:proofErr w:type="gramStart"/>
      <w:r w:rsidRPr="00DE43A3">
        <w:rPr>
          <w:sz w:val="28"/>
          <w:szCs w:val="28"/>
        </w:rPr>
        <w:t>в) 1 заявка от крестьянско-фермерского хозяйства «Рыбак П.С.» на приобретение саженцев и сельскохозяйственной техники на сумму 4 286 645,82 российских рублей, которому было отказано по причине отсутствия свидетельства о государственной регистрации на право пользования земельным участком, которое выступает залоговым обеспечением по договору беспроцентного займа, а также в связи с отсутствием финансово-хозяйственной деятельности предприятия.</w:t>
      </w:r>
      <w:proofErr w:type="gramEnd"/>
    </w:p>
    <w:p w:rsidR="00DE43A3" w:rsidRPr="00DE43A3" w:rsidRDefault="00DE43A3" w:rsidP="00DE43A3">
      <w:pPr>
        <w:pStyle w:val="a3"/>
        <w:spacing w:before="0" w:beforeAutospacing="0" w:after="0" w:afterAutospacing="0"/>
        <w:ind w:firstLine="567"/>
        <w:jc w:val="both"/>
        <w:rPr>
          <w:sz w:val="28"/>
          <w:szCs w:val="28"/>
        </w:rPr>
      </w:pPr>
      <w:r w:rsidRPr="00DE43A3">
        <w:rPr>
          <w:sz w:val="28"/>
          <w:szCs w:val="28"/>
        </w:rPr>
        <w:t xml:space="preserve">2. 435 заявок на кредитование хозяйствующих субъектов агропромышленного комплекса, субъектов малого предпринимательства, а также физических лиц на развитие личного подсобного за счет средств безвозмездной помощи Российской Федерации, </w:t>
      </w:r>
      <w:r w:rsidRPr="00DE43A3">
        <w:rPr>
          <w:b/>
          <w:bCs/>
          <w:sz w:val="28"/>
          <w:szCs w:val="28"/>
        </w:rPr>
        <w:t>поступившей в 2011 году,</w:t>
      </w:r>
      <w:r w:rsidRPr="00DE43A3">
        <w:rPr>
          <w:sz w:val="28"/>
          <w:szCs w:val="28"/>
        </w:rPr>
        <w:t xml:space="preserve"> в том числе:</w:t>
      </w:r>
    </w:p>
    <w:p w:rsidR="00DE43A3" w:rsidRPr="00DE43A3" w:rsidRDefault="00DE43A3" w:rsidP="00DE43A3">
      <w:pPr>
        <w:pStyle w:val="a3"/>
        <w:spacing w:before="0" w:beforeAutospacing="0" w:after="0" w:afterAutospacing="0"/>
        <w:ind w:firstLine="567"/>
        <w:jc w:val="both"/>
        <w:rPr>
          <w:sz w:val="28"/>
          <w:szCs w:val="28"/>
        </w:rPr>
      </w:pPr>
      <w:r w:rsidRPr="00DE43A3">
        <w:rPr>
          <w:sz w:val="28"/>
          <w:szCs w:val="28"/>
        </w:rPr>
        <w:t>а) 20 заявок на кредитование хозяйствующих субъектов агропромышленного комплекса на общую сумму 70 000 897,93 российских рублей, из них по 15 проектам на общую сумму 49 858 023,51 российских рублей было принято положительное решение; одному хозяйствующему субъекту КФХ «Попов А.В.» на сумму 2 339 027,17 российских рублей было отказано в предоставлении кредита по причине несоответствия заявленных целей кредитования и условий предоставления кредита; по четырем хозяйствующим субъектам агропромышленного комплекса на общую сумму 17 803 847,25 российских рублей рассмотрение было отложено:</w:t>
      </w:r>
    </w:p>
    <w:p w:rsidR="00DE43A3" w:rsidRPr="00DE43A3" w:rsidRDefault="00DE43A3" w:rsidP="00DE43A3">
      <w:pPr>
        <w:pStyle w:val="a3"/>
        <w:spacing w:before="0" w:beforeAutospacing="0" w:after="0" w:afterAutospacing="0"/>
        <w:ind w:firstLine="567"/>
        <w:jc w:val="both"/>
        <w:rPr>
          <w:sz w:val="28"/>
          <w:szCs w:val="28"/>
        </w:rPr>
      </w:pPr>
      <w:r w:rsidRPr="00DE43A3">
        <w:rPr>
          <w:sz w:val="28"/>
          <w:szCs w:val="28"/>
        </w:rPr>
        <w:t>-ДООО «</w:t>
      </w:r>
      <w:proofErr w:type="spellStart"/>
      <w:r w:rsidRPr="00DE43A3">
        <w:rPr>
          <w:sz w:val="28"/>
          <w:szCs w:val="28"/>
        </w:rPr>
        <w:t>Агро-Люкка</w:t>
      </w:r>
      <w:proofErr w:type="spellEnd"/>
      <w:r w:rsidRPr="00DE43A3">
        <w:rPr>
          <w:sz w:val="28"/>
          <w:szCs w:val="28"/>
        </w:rPr>
        <w:t>» на сумму 7 000 000 российских рублей на приобретение крупного рогатого скота до выполнения обязательств по договору раскорчевки многолетних насаждений;</w:t>
      </w:r>
    </w:p>
    <w:p w:rsidR="00DE43A3" w:rsidRPr="00DE43A3" w:rsidRDefault="00DE43A3" w:rsidP="00DE43A3">
      <w:pPr>
        <w:pStyle w:val="a3"/>
        <w:spacing w:before="0" w:beforeAutospacing="0" w:after="0" w:afterAutospacing="0"/>
        <w:ind w:firstLine="567"/>
        <w:jc w:val="both"/>
        <w:rPr>
          <w:sz w:val="28"/>
          <w:szCs w:val="28"/>
        </w:rPr>
      </w:pPr>
      <w:r w:rsidRPr="00DE43A3">
        <w:rPr>
          <w:sz w:val="28"/>
          <w:szCs w:val="28"/>
        </w:rPr>
        <w:t>-СООО «</w:t>
      </w:r>
      <w:proofErr w:type="spellStart"/>
      <w:r w:rsidRPr="00DE43A3">
        <w:rPr>
          <w:sz w:val="28"/>
          <w:szCs w:val="28"/>
        </w:rPr>
        <w:t>ПродЭко</w:t>
      </w:r>
      <w:proofErr w:type="spellEnd"/>
      <w:r w:rsidRPr="00DE43A3">
        <w:rPr>
          <w:sz w:val="28"/>
          <w:szCs w:val="28"/>
        </w:rPr>
        <w:t xml:space="preserve">» на сумму 7 000 </w:t>
      </w:r>
      <w:proofErr w:type="spellStart"/>
      <w:r w:rsidRPr="00DE43A3">
        <w:rPr>
          <w:sz w:val="28"/>
          <w:szCs w:val="28"/>
        </w:rPr>
        <w:t>000</w:t>
      </w:r>
      <w:proofErr w:type="spellEnd"/>
      <w:r w:rsidRPr="00DE43A3">
        <w:rPr>
          <w:sz w:val="28"/>
          <w:szCs w:val="28"/>
        </w:rPr>
        <w:t xml:space="preserve"> российских рублей для модернизации и переоснащения тепличного комплекса до предоставления полного пакета документов; СООО «</w:t>
      </w:r>
      <w:proofErr w:type="spellStart"/>
      <w:r w:rsidRPr="00DE43A3">
        <w:rPr>
          <w:sz w:val="28"/>
          <w:szCs w:val="28"/>
        </w:rPr>
        <w:t>ПродЭко</w:t>
      </w:r>
      <w:proofErr w:type="spellEnd"/>
      <w:r w:rsidRPr="00DE43A3">
        <w:rPr>
          <w:sz w:val="28"/>
          <w:szCs w:val="28"/>
        </w:rPr>
        <w:t>» повторно обратился через ЗАО «Тираспромстройбанк» за получением кредита в сумме 6 770 910 российских рублей, предоставив полный пакет документов, по которому было принято положительное решение;</w:t>
      </w:r>
    </w:p>
    <w:p w:rsidR="00DE43A3" w:rsidRPr="00DE43A3" w:rsidRDefault="00DE43A3" w:rsidP="00DE43A3">
      <w:pPr>
        <w:pStyle w:val="a3"/>
        <w:spacing w:before="0" w:beforeAutospacing="0" w:after="0" w:afterAutospacing="0"/>
        <w:ind w:firstLine="567"/>
        <w:jc w:val="both"/>
        <w:rPr>
          <w:sz w:val="28"/>
          <w:szCs w:val="28"/>
        </w:rPr>
      </w:pPr>
      <w:r w:rsidRPr="00DE43A3">
        <w:rPr>
          <w:sz w:val="28"/>
          <w:szCs w:val="28"/>
        </w:rPr>
        <w:lastRenderedPageBreak/>
        <w:t>-ООО «Мемфис-торг» на сумму 2 972 280 российских рублей на приобретение дождевальных установок и опрыскивателя до предоставления финансовой отчетности;</w:t>
      </w:r>
    </w:p>
    <w:p w:rsidR="00DE43A3" w:rsidRPr="00DE43A3" w:rsidRDefault="00DE43A3" w:rsidP="00DE43A3">
      <w:pPr>
        <w:pStyle w:val="a3"/>
        <w:spacing w:before="0" w:beforeAutospacing="0" w:after="0" w:afterAutospacing="0"/>
        <w:ind w:firstLine="567"/>
        <w:jc w:val="both"/>
        <w:rPr>
          <w:sz w:val="28"/>
          <w:szCs w:val="28"/>
        </w:rPr>
      </w:pPr>
      <w:r w:rsidRPr="00DE43A3">
        <w:rPr>
          <w:sz w:val="28"/>
          <w:szCs w:val="28"/>
        </w:rPr>
        <w:t>-КФХ «Мельник А.П.» на сумму 831 567,25 российских рублей на приобретение основных средств до уточнения соответствия размера земельного участка целям кредитования.</w:t>
      </w:r>
    </w:p>
    <w:p w:rsidR="00DE43A3" w:rsidRPr="00DE43A3" w:rsidRDefault="00DE43A3" w:rsidP="00DE43A3">
      <w:pPr>
        <w:pStyle w:val="a3"/>
        <w:spacing w:before="0" w:beforeAutospacing="0" w:after="0" w:afterAutospacing="0"/>
        <w:ind w:firstLine="567"/>
        <w:jc w:val="both"/>
        <w:rPr>
          <w:sz w:val="28"/>
          <w:szCs w:val="28"/>
        </w:rPr>
      </w:pPr>
      <w:proofErr w:type="gramStart"/>
      <w:r w:rsidRPr="00DE43A3">
        <w:rPr>
          <w:sz w:val="28"/>
          <w:szCs w:val="28"/>
        </w:rPr>
        <w:t>б) 15 заявок на кредитование субъектов малого предпринимательства на общую сумму 26 311 610,05 российских рублей, из них по 14 проектам на общую сумму 25 229 267,39 российских рублей было принято положительное решение, по одному субъекту малого предпринимательства ООО «Стиль» на сумму 1 082 342,66 российских рублей было отказано в связи с неприоритетным видом деятельности предприятия.</w:t>
      </w:r>
      <w:proofErr w:type="gramEnd"/>
    </w:p>
    <w:p w:rsidR="00DE43A3" w:rsidRPr="00DE43A3" w:rsidRDefault="00DE43A3" w:rsidP="00DE43A3">
      <w:pPr>
        <w:pStyle w:val="a3"/>
        <w:spacing w:before="0" w:beforeAutospacing="0" w:after="0" w:afterAutospacing="0"/>
        <w:ind w:firstLine="567"/>
        <w:jc w:val="both"/>
        <w:rPr>
          <w:sz w:val="28"/>
          <w:szCs w:val="28"/>
        </w:rPr>
      </w:pPr>
      <w:r w:rsidRPr="00DE43A3">
        <w:rPr>
          <w:sz w:val="28"/>
          <w:szCs w:val="28"/>
        </w:rPr>
        <w:t xml:space="preserve">в) 400 заявок на кредитование физических лиц на развитие личного подсобного хозяйства на общую сумму 4 000 </w:t>
      </w:r>
      <w:proofErr w:type="spellStart"/>
      <w:r w:rsidRPr="00DE43A3">
        <w:rPr>
          <w:sz w:val="28"/>
          <w:szCs w:val="28"/>
        </w:rPr>
        <w:t>000</w:t>
      </w:r>
      <w:proofErr w:type="spellEnd"/>
      <w:r w:rsidRPr="00DE43A3">
        <w:rPr>
          <w:sz w:val="28"/>
          <w:szCs w:val="28"/>
        </w:rPr>
        <w:t xml:space="preserve"> рублей ПМР, из которых были удовлетворены 354 заявок на общую сумму 3 540 000 рублей ПМР.</w:t>
      </w:r>
    </w:p>
    <w:p w:rsidR="00DE43A3" w:rsidRPr="00DE43A3" w:rsidRDefault="00DE43A3" w:rsidP="00DE43A3">
      <w:pPr>
        <w:pStyle w:val="a3"/>
        <w:spacing w:before="0" w:beforeAutospacing="0" w:after="0" w:afterAutospacing="0"/>
        <w:ind w:firstLine="567"/>
        <w:jc w:val="both"/>
        <w:rPr>
          <w:sz w:val="28"/>
          <w:szCs w:val="28"/>
        </w:rPr>
      </w:pPr>
      <w:r w:rsidRPr="00DE43A3">
        <w:rPr>
          <w:sz w:val="28"/>
          <w:szCs w:val="28"/>
        </w:rPr>
        <w:t>3. 16 заявок на кредитование субъектов малого предпринимательства за счет бюджетных средств на общую сумму 9 546 780 рублей ПМР, из которых по 13 проектам принято положительное решение на общую сумму 7 893 180,00 рублей ПМР,  по трем проектам было отказано: ООО «Автокар», ООО «</w:t>
      </w:r>
      <w:proofErr w:type="spellStart"/>
      <w:r w:rsidRPr="00DE43A3">
        <w:rPr>
          <w:sz w:val="28"/>
          <w:szCs w:val="28"/>
        </w:rPr>
        <w:t>Авторед</w:t>
      </w:r>
      <w:proofErr w:type="spellEnd"/>
      <w:r w:rsidRPr="00DE43A3">
        <w:rPr>
          <w:sz w:val="28"/>
          <w:szCs w:val="28"/>
        </w:rPr>
        <w:t>» на общую сумму 1 653 600,00 рублей ПМР по причине несоответствия вида деятельности заемщика приоритетным направлениям, ООО «Гранит» по причине не осуществления финансово-хозяйственной деятельности в течени</w:t>
      </w:r>
      <w:proofErr w:type="gramStart"/>
      <w:r w:rsidRPr="00DE43A3">
        <w:rPr>
          <w:sz w:val="28"/>
          <w:szCs w:val="28"/>
        </w:rPr>
        <w:t>и</w:t>
      </w:r>
      <w:proofErr w:type="gramEnd"/>
      <w:r w:rsidRPr="00DE43A3">
        <w:rPr>
          <w:sz w:val="28"/>
          <w:szCs w:val="28"/>
        </w:rPr>
        <w:t xml:space="preserve"> шести месяцев до даты подачи заявки.</w:t>
      </w:r>
    </w:p>
    <w:p w:rsidR="00DE43A3" w:rsidRPr="00DE43A3" w:rsidRDefault="00DE43A3" w:rsidP="00DE43A3">
      <w:pPr>
        <w:pStyle w:val="a3"/>
        <w:spacing w:before="0" w:beforeAutospacing="0" w:after="0" w:afterAutospacing="0"/>
        <w:ind w:firstLine="567"/>
        <w:jc w:val="both"/>
        <w:rPr>
          <w:sz w:val="28"/>
          <w:szCs w:val="28"/>
        </w:rPr>
      </w:pPr>
      <w:proofErr w:type="gramStart"/>
      <w:r w:rsidRPr="00DE43A3">
        <w:rPr>
          <w:sz w:val="28"/>
          <w:szCs w:val="28"/>
        </w:rPr>
        <w:t>Информация Фонда государственного резерва Приднестровской Молдавской Республики по выдаче кредитов (беспроцентных займов) и принятых решениях  Наблюдательного Совета Фонда государственного резерва Приднестровской Молдавской Республики освещались телевидением Приднестровской Молдавской Республики.</w:t>
      </w:r>
      <w:proofErr w:type="gramEnd"/>
    </w:p>
    <w:p w:rsidR="00DE43A3" w:rsidRPr="00DE43A3" w:rsidRDefault="00DE43A3" w:rsidP="00DE43A3">
      <w:pPr>
        <w:pStyle w:val="a3"/>
        <w:spacing w:before="0" w:beforeAutospacing="0" w:after="0" w:afterAutospacing="0"/>
        <w:ind w:firstLine="567"/>
        <w:jc w:val="both"/>
        <w:rPr>
          <w:b/>
          <w:bCs/>
          <w:sz w:val="28"/>
          <w:szCs w:val="28"/>
        </w:rPr>
      </w:pPr>
    </w:p>
    <w:p w:rsidR="00DE43A3" w:rsidRPr="00DE43A3" w:rsidRDefault="00DE43A3" w:rsidP="00DE43A3">
      <w:pPr>
        <w:pStyle w:val="a3"/>
        <w:spacing w:before="0" w:beforeAutospacing="0" w:after="0" w:afterAutospacing="0"/>
        <w:ind w:firstLine="567"/>
        <w:jc w:val="center"/>
        <w:rPr>
          <w:sz w:val="28"/>
          <w:szCs w:val="28"/>
        </w:rPr>
      </w:pPr>
      <w:r w:rsidRPr="00DE43A3">
        <w:rPr>
          <w:b/>
          <w:bCs/>
          <w:sz w:val="28"/>
          <w:szCs w:val="28"/>
        </w:rPr>
        <w:t>III. Учет и контроль</w:t>
      </w:r>
    </w:p>
    <w:p w:rsidR="00DE43A3" w:rsidRPr="00DE43A3" w:rsidRDefault="00DE43A3" w:rsidP="00DE43A3">
      <w:pPr>
        <w:pStyle w:val="a3"/>
        <w:spacing w:before="0" w:beforeAutospacing="0" w:after="0" w:afterAutospacing="0"/>
        <w:ind w:firstLine="567"/>
        <w:jc w:val="both"/>
        <w:rPr>
          <w:sz w:val="28"/>
          <w:szCs w:val="28"/>
        </w:rPr>
      </w:pPr>
    </w:p>
    <w:p w:rsidR="00DE43A3" w:rsidRPr="00DE43A3" w:rsidRDefault="00DE43A3" w:rsidP="00DE43A3">
      <w:pPr>
        <w:pStyle w:val="a3"/>
        <w:spacing w:before="0" w:beforeAutospacing="0" w:after="0" w:afterAutospacing="0"/>
        <w:ind w:firstLine="567"/>
        <w:jc w:val="both"/>
        <w:rPr>
          <w:sz w:val="28"/>
          <w:szCs w:val="28"/>
        </w:rPr>
      </w:pPr>
      <w:r w:rsidRPr="00DE43A3">
        <w:rPr>
          <w:sz w:val="28"/>
          <w:szCs w:val="28"/>
        </w:rPr>
        <w:t xml:space="preserve">По всем выданным кредитам (беспроцентным займам) ведется учет и </w:t>
      </w:r>
      <w:proofErr w:type="gramStart"/>
      <w:r w:rsidRPr="00DE43A3">
        <w:rPr>
          <w:sz w:val="28"/>
          <w:szCs w:val="28"/>
        </w:rPr>
        <w:t>контроль за</w:t>
      </w:r>
      <w:proofErr w:type="gramEnd"/>
      <w:r w:rsidRPr="00DE43A3">
        <w:rPr>
          <w:sz w:val="28"/>
          <w:szCs w:val="28"/>
        </w:rPr>
        <w:t xml:space="preserve"> своевременным погашением основного долга и процентов за пользование кредитом согласно графиков погашения основного долга.</w:t>
      </w:r>
    </w:p>
    <w:p w:rsidR="00DE43A3" w:rsidRPr="00DE43A3" w:rsidRDefault="00DE43A3" w:rsidP="00DE43A3">
      <w:pPr>
        <w:pStyle w:val="a3"/>
        <w:spacing w:before="0" w:beforeAutospacing="0" w:after="0" w:afterAutospacing="0"/>
        <w:ind w:firstLine="567"/>
        <w:jc w:val="both"/>
        <w:rPr>
          <w:sz w:val="28"/>
          <w:szCs w:val="28"/>
        </w:rPr>
      </w:pPr>
      <w:r w:rsidRPr="00DE43A3">
        <w:rPr>
          <w:sz w:val="28"/>
          <w:szCs w:val="28"/>
        </w:rPr>
        <w:t>Совместно со Счетной Палатой Приднестровской Молдавской Республики проведены проверки целевого использования денежных средств субъектами агропромышленного комплекса, малого предпринимательства и лицами, получившими займы на развитие личного подсобного хозяйства. В результате совместной проверки составлены 42 акта обследования имущества, оборотных средств, личного подсобного хозяйства.</w:t>
      </w:r>
    </w:p>
    <w:p w:rsidR="00DE43A3" w:rsidRPr="00DE43A3" w:rsidRDefault="00DE43A3" w:rsidP="00DE43A3">
      <w:pPr>
        <w:pStyle w:val="a3"/>
        <w:spacing w:before="0" w:beforeAutospacing="0" w:after="0" w:afterAutospacing="0"/>
        <w:ind w:firstLine="567"/>
        <w:jc w:val="both"/>
        <w:rPr>
          <w:sz w:val="28"/>
          <w:szCs w:val="28"/>
        </w:rPr>
      </w:pPr>
      <w:r w:rsidRPr="00DE43A3">
        <w:rPr>
          <w:sz w:val="28"/>
          <w:szCs w:val="28"/>
        </w:rPr>
        <w:t>Фонд государственного резерва проводил и продолжает претензионную работу с субъектами агропромышленного комплекса не выполняющими или выполняющими не в полном объеме свои обязательства по договорам беспроцентного займа и бизнес-планам.</w:t>
      </w:r>
    </w:p>
    <w:p w:rsidR="002273FC" w:rsidRPr="00DE43A3" w:rsidRDefault="002273FC" w:rsidP="00DE43A3">
      <w:pPr>
        <w:spacing w:after="0" w:line="240" w:lineRule="auto"/>
        <w:ind w:firstLine="567"/>
        <w:jc w:val="both"/>
        <w:rPr>
          <w:sz w:val="28"/>
          <w:szCs w:val="28"/>
        </w:rPr>
      </w:pPr>
    </w:p>
    <w:sectPr w:rsidR="002273FC" w:rsidRPr="00DE43A3" w:rsidSect="002273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DE43A3"/>
    <w:rsid w:val="002273FC"/>
    <w:rsid w:val="00DE43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3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43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43A3"/>
    <w:rPr>
      <w:b/>
      <w:bCs/>
    </w:rPr>
  </w:style>
</w:styles>
</file>

<file path=word/webSettings.xml><?xml version="1.0" encoding="utf-8"?>
<w:webSettings xmlns:r="http://schemas.openxmlformats.org/officeDocument/2006/relationships" xmlns:w="http://schemas.openxmlformats.org/wordprocessingml/2006/main">
  <w:divs>
    <w:div w:id="25952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1523</Words>
  <Characters>8685</Characters>
  <Application>Microsoft Office Word</Application>
  <DocSecurity>0</DocSecurity>
  <Lines>72</Lines>
  <Paragraphs>20</Paragraphs>
  <ScaleCrop>false</ScaleCrop>
  <Company>CtrlSoft</Company>
  <LinksUpToDate>false</LinksUpToDate>
  <CharactersWithSpaces>10188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Гагун Людмила</dc:creator>
  <cp:keywords/>
  <dc:description/>
  <cp:lastModifiedBy>Гагун Людмила</cp:lastModifiedBy>
  <cp:revision>2</cp:revision>
  <dcterms:created xsi:type="dcterms:W3CDTF">2018-05-21T07:28:00Z</dcterms:created>
  <dcterms:modified xsi:type="dcterms:W3CDTF">2018-05-21T07:29:00Z</dcterms:modified>
</cp:coreProperties>
</file>