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>Заявление субъекта агропромышленного комплекса/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>субъекта малого предпринимательства на предоставление кредита (беспроцентного займа)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В соответствии с условиями Постановления Верховного Совета Приднестровской Молдавской Республики от 28 марта 2018 года № 2031 </w:t>
      </w:r>
      <w:r w:rsidRPr="007C1A28">
        <w:rPr>
          <w:rFonts w:ascii="Times New Roman" w:hAnsi="Times New Roman"/>
          <w:sz w:val="28"/>
          <w:szCs w:val="28"/>
        </w:rPr>
        <w:br/>
        <w:t xml:space="preserve">«Об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Республики, сформированного за счет средств безвозмездной помощи Российской Федерации, поступившей для предоставления технических кредитов в целях оказания поддержки субъектам агропромышленного комплекса, субъектам малого предпринимательства Приднестровской Молдавской Республики» прошу предоставить кредит (беспроцентный </w:t>
      </w:r>
      <w:proofErr w:type="spellStart"/>
      <w:r w:rsidRPr="007C1A28">
        <w:rPr>
          <w:rFonts w:ascii="Times New Roman" w:hAnsi="Times New Roman"/>
          <w:sz w:val="28"/>
          <w:szCs w:val="28"/>
        </w:rPr>
        <w:t>займ</w:t>
      </w:r>
      <w:proofErr w:type="spellEnd"/>
      <w:r w:rsidRPr="007C1A28">
        <w:rPr>
          <w:rFonts w:ascii="Times New Roman" w:hAnsi="Times New Roman"/>
          <w:sz w:val="28"/>
          <w:szCs w:val="28"/>
        </w:rPr>
        <w:t xml:space="preserve">) в сумме _________________ </w:t>
      </w:r>
      <w:bookmarkStart w:id="0" w:name="_GoBack"/>
      <w:bookmarkEnd w:id="0"/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7C1A28">
        <w:rPr>
          <w:rFonts w:ascii="Times New Roman" w:hAnsi="Times New Roman"/>
          <w:i/>
          <w:sz w:val="28"/>
          <w:szCs w:val="28"/>
        </w:rPr>
        <w:t>наименование субъекта агропромышленного комплекса/субъекта малого предпринимательства</w:t>
      </w:r>
    </w:p>
    <w:p w:rsidR="00333C32" w:rsidRPr="007C1A28" w:rsidRDefault="00333C32" w:rsidP="00333C3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333C32" w:rsidRPr="007C1A28" w:rsidRDefault="00333C32" w:rsidP="00333C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iCs/>
          <w:sz w:val="28"/>
          <w:szCs w:val="28"/>
          <w:lang w:eastAsia="ru-RU"/>
        </w:rPr>
        <w:t>на следующие цели: ________________________________________________.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1) ФОРМА № 1 – для юридических лиц</w:t>
      </w:r>
      <w:r>
        <w:rPr>
          <w:rFonts w:ascii="Times New Roman" w:hAnsi="Times New Roman"/>
          <w:sz w:val="28"/>
          <w:szCs w:val="28"/>
        </w:rPr>
        <w:t>;</w:t>
      </w:r>
      <w:r w:rsidRPr="007C1A28">
        <w:rPr>
          <w:rFonts w:ascii="Times New Roman" w:hAnsi="Times New Roman"/>
          <w:sz w:val="28"/>
          <w:szCs w:val="28"/>
        </w:rPr>
        <w:t xml:space="preserve"> 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2) ФОРМА № 3 – для индивидуальных предпринимателей (крестьянских (фермерских) хозяйств).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ФИО. _______________________________________________________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Дата составления: «___»__________20__ г. 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C32" w:rsidRPr="007C1A28" w:rsidRDefault="00333C32" w:rsidP="00333C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br w:type="page"/>
      </w:r>
      <w:r w:rsidRPr="007C1A28">
        <w:rPr>
          <w:rFonts w:ascii="Times New Roman" w:hAnsi="Times New Roman"/>
          <w:b/>
          <w:sz w:val="28"/>
          <w:szCs w:val="28"/>
        </w:rPr>
        <w:lastRenderedPageBreak/>
        <w:t>ФОРМА № 1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Информация и перечень документов субъектов агропромышленного комплекса, субъектов малого предпринимательства – юридических лиц, 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C1A28">
        <w:rPr>
          <w:rFonts w:ascii="Times New Roman" w:hAnsi="Times New Roman"/>
          <w:b/>
          <w:sz w:val="28"/>
          <w:szCs w:val="28"/>
        </w:rPr>
        <w:t>являющихся</w:t>
      </w:r>
      <w:proofErr w:type="gramEnd"/>
      <w:r w:rsidRPr="007C1A28">
        <w:rPr>
          <w:rFonts w:ascii="Times New Roman" w:hAnsi="Times New Roman"/>
          <w:b/>
          <w:sz w:val="28"/>
          <w:szCs w:val="28"/>
        </w:rPr>
        <w:t xml:space="preserve"> конечными получателями кредита (займа)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1. Информация о заемщике </w:t>
      </w:r>
    </w:p>
    <w:p w:rsidR="00333C32" w:rsidRPr="007C1A28" w:rsidRDefault="00333C32" w:rsidP="00333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133"/>
        <w:gridCol w:w="2997"/>
      </w:tblGrid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Полное наименование заемщика в соответствии с учредительными документами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Адрес – юридический – местонахождения</w:t>
            </w:r>
          </w:p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right="-110"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постоянно действующего исполнительного органа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и должность лица, имеющего право без доверенности действовать от имени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главного бухгалтера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Вид (виды) деятельности (основной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(основные) с указанием доли соответствующего вида деятельности в выручке организации) </w:t>
            </w:r>
            <w:proofErr w:type="gramEnd"/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регистрации, регистрационный номер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начала осуществления хозяйственной деятельности в области агропромышленного производства, в области малого предпринимательства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Структура капитала: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а) доля государства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б) доля юридического лица, принадлежащая одному или нескольким юридическим лицам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в) доля общественных и религиозных организаций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C32" w:rsidRPr="007C1A28" w:rsidTr="00FC6375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г) доля благотворительных и иных фондов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3C32" w:rsidRPr="0055350A" w:rsidRDefault="00333C32" w:rsidP="00333C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333C32" w:rsidRDefault="00333C32">
      <w:r>
        <w:br w:type="page"/>
      </w:r>
    </w:p>
    <w:p w:rsidR="00333C32" w:rsidRPr="007C1A28" w:rsidRDefault="00333C32" w:rsidP="00333C32">
      <w:pPr>
        <w:spacing w:after="0" w:line="240" w:lineRule="auto"/>
        <w:ind w:firstLine="6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lastRenderedPageBreak/>
        <w:t>ФОРМА № 3</w:t>
      </w:r>
    </w:p>
    <w:p w:rsidR="00333C32" w:rsidRPr="007C1A28" w:rsidRDefault="00333C32" w:rsidP="00333C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33C32" w:rsidRPr="007C1A28" w:rsidRDefault="00333C32" w:rsidP="00333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Заявка-анкета индивидуального предпринимателя/крестьянского (фермерского) хозяйства на получение кредита (займа) </w:t>
      </w:r>
    </w:p>
    <w:p w:rsidR="00333C32" w:rsidRPr="007C1A28" w:rsidRDefault="00333C32" w:rsidP="00333C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75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1347"/>
        <w:gridCol w:w="1758"/>
        <w:gridCol w:w="135"/>
        <w:gridCol w:w="565"/>
        <w:gridCol w:w="193"/>
        <w:gridCol w:w="110"/>
        <w:gridCol w:w="258"/>
        <w:gridCol w:w="794"/>
        <w:gridCol w:w="464"/>
        <w:gridCol w:w="159"/>
        <w:gridCol w:w="725"/>
        <w:gridCol w:w="117"/>
        <w:gridCol w:w="823"/>
        <w:gridCol w:w="51"/>
        <w:gridCol w:w="1286"/>
      </w:tblGrid>
      <w:tr w:rsidR="00333C32" w:rsidRPr="007C1A28" w:rsidTr="00FC6375">
        <w:tc>
          <w:tcPr>
            <w:tcW w:w="1974" w:type="dxa"/>
            <w:vAlign w:val="center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05" w:type="dxa"/>
            <w:gridSpan w:val="2"/>
            <w:vAlign w:val="center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(мес.)</w:t>
            </w:r>
          </w:p>
        </w:tc>
        <w:tc>
          <w:tcPr>
            <w:tcW w:w="3403" w:type="dxa"/>
            <w:gridSpan w:val="9"/>
            <w:vAlign w:val="center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77" w:type="dxa"/>
            <w:gridSpan w:val="4"/>
            <w:vAlign w:val="center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Периодичность погашения</w:t>
            </w:r>
          </w:p>
        </w:tc>
      </w:tr>
      <w:tr w:rsidR="00333C32" w:rsidRPr="007C1A28" w:rsidTr="00FC6375">
        <w:trPr>
          <w:trHeight w:val="1743"/>
        </w:trPr>
        <w:tc>
          <w:tcPr>
            <w:tcW w:w="1974" w:type="dxa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gridSpan w:val="9"/>
          </w:tcPr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gridSpan w:val="4"/>
          </w:tcPr>
          <w:p w:rsidR="00333C32" w:rsidRPr="007C1A28" w:rsidRDefault="002E0980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87.65pt;margin-top:12.6pt;width:15pt;height:15.55pt;flip:y;z-index:251660288;mso-position-horizontal-relative:text;mso-position-vertical-relative:text"/>
              </w:pict>
            </w:r>
          </w:p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          </w:t>
            </w:r>
          </w:p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3C32" w:rsidRPr="007C1A28" w:rsidRDefault="002E0980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93.05pt;margin-top:0;width:15pt;height:15.55pt;flip:y;z-index:251661312"/>
              </w:pict>
            </w:r>
            <w:r w:rsidR="00333C32"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333C32"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C32" w:rsidRPr="007C1A28" w:rsidTr="00FC6375">
        <w:trPr>
          <w:trHeight w:val="1699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28"/>
            </w:tblGrid>
            <w:tr w:rsidR="00333C32" w:rsidRPr="007C1A28" w:rsidTr="00FC6375">
              <w:trPr>
                <w:trHeight w:val="1830"/>
              </w:trPr>
              <w:tc>
                <w:tcPr>
                  <w:tcW w:w="10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C32" w:rsidRPr="007C1A28" w:rsidRDefault="00333C32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Объекты обеспечения залога:</w:t>
                  </w:r>
                </w:p>
                <w:p w:rsidR="00333C32" w:rsidRPr="007C1A28" w:rsidRDefault="00333C32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1)</w:t>
                  </w:r>
                </w:p>
                <w:p w:rsidR="00333C32" w:rsidRPr="007C1A28" w:rsidRDefault="00333C32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2)</w:t>
                  </w:r>
                </w:p>
                <w:p w:rsidR="00333C32" w:rsidRPr="007C1A28" w:rsidRDefault="00333C32" w:rsidP="00FC63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3)</w:t>
                  </w:r>
                </w:p>
                <w:p w:rsidR="00333C32" w:rsidRPr="007C1A28" w:rsidRDefault="00333C32" w:rsidP="00FC6375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33C32" w:rsidRPr="007C1A28" w:rsidRDefault="00333C32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986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Источником погашения будет(ут) являться</w:t>
            </w:r>
          </w:p>
        </w:tc>
      </w:tr>
      <w:tr w:rsidR="00333C32" w:rsidRPr="007C1A28" w:rsidTr="00FC6375">
        <w:trPr>
          <w:trHeight w:val="986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Погашение по кредиту (займу) планирую</w:t>
            </w:r>
          </w:p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2E0980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302.65pt;margin-top:3.55pt;width:15pt;height:15.55pt;flip:y;z-index:25166438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67.6pt;margin-top:.55pt;width:15pt;height:15.55pt;flip:y;z-index:251662336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333C3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 10</w:t>
            </w:r>
            <w:r w:rsidR="00333C3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</w:t>
            </w:r>
          </w:p>
          <w:p w:rsidR="00333C32" w:rsidRPr="007C1A28" w:rsidRDefault="002E0980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03.1pt;margin-top:15.15pt;width:15pt;height:15.55pt;flip:y;z-index:2516633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72.1pt;margin-top:15.15pt;width:15pt;height:15.55pt;flip:y;z-index:251665408"/>
              </w:pict>
            </w:r>
          </w:p>
          <w:p w:rsidR="00333C32" w:rsidRPr="007C1A28" w:rsidRDefault="00333C32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20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</w:t>
            </w:r>
          </w:p>
          <w:p w:rsidR="00333C32" w:rsidRPr="007C1A28" w:rsidRDefault="00333C32" w:rsidP="00FC6375">
            <w:pPr>
              <w:spacing w:after="0" w:line="240" w:lineRule="auto"/>
              <w:ind w:left="93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328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1. Персональные данные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индивидуального предпринимателя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(главы крестьянского (фермерского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хозяйства)</w:t>
            </w:r>
          </w:p>
        </w:tc>
      </w:tr>
      <w:tr w:rsidR="00333C32" w:rsidRPr="007C1A28" w:rsidTr="00FC6375">
        <w:trPr>
          <w:trHeight w:val="687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имя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853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868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3161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Пол </w:t>
            </w:r>
          </w:p>
          <w:p w:rsidR="00333C32" w:rsidRPr="007C1A28" w:rsidRDefault="002E0980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38.5pt;margin-top:-.6pt;width:15pt;height:15.55pt;flip:y;z-index:2516664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26.25pt;margin-top:-1pt;width:15pt;height:15.55pt;flip:y;z-index:251667456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жен.                 муж.                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687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Паспорт (серия, №, кем и когда выдан)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687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687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фактического проживания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  <w:gridSpan w:val="12"/>
          </w:tcPr>
          <w:p w:rsidR="00333C32" w:rsidRPr="007C1A28" w:rsidRDefault="002E0980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157.45pt;margin-top:13.65pt;width:15pt;height:15.55pt;flip:y;z-index:251674624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совпадает с адресом </w:t>
            </w:r>
            <w:r w:rsidR="00333C32"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333C32" w:rsidRPr="007C1A28" w:rsidTr="00FC6375">
        <w:trPr>
          <w:trHeight w:val="303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214" w:type="dxa"/>
            <w:gridSpan w:val="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5545" w:type="dxa"/>
            <w:gridSpan w:val="1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2. Данные о семье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333C32" w:rsidRPr="007C1A28" w:rsidTr="00FC6375">
        <w:trPr>
          <w:trHeight w:val="265"/>
        </w:trPr>
        <w:tc>
          <w:tcPr>
            <w:tcW w:w="5972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Семейное положение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gridSpan w:val="10"/>
          </w:tcPr>
          <w:p w:rsidR="00333C32" w:rsidRPr="007C1A28" w:rsidRDefault="002E0980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207.55pt;margin-top:2.3pt;width:15pt;height:15.55pt;flip:y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7.35pt;margin-top:4.3pt;width:15pt;height:15.55pt;flip:y;z-index:251668480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женат/замужем           разведен (а)             </w:t>
            </w:r>
          </w:p>
          <w:p w:rsidR="00333C32" w:rsidRPr="007C1A28" w:rsidRDefault="002E0980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218.7pt;margin-top:13.85pt;width:15pt;height:15.55pt;flip:y;z-index:2516715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14.2pt;margin-top:13.85pt;width:15pt;height:15.55pt;flip:y;z-index:251670528"/>
              </w:pic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холост/не замужем      вдовец/вдова              </w:t>
            </w:r>
          </w:p>
        </w:tc>
      </w:tr>
      <w:tr w:rsidR="00333C32" w:rsidRPr="007C1A28" w:rsidTr="00FC6375">
        <w:trPr>
          <w:trHeight w:val="265"/>
        </w:trPr>
        <w:tc>
          <w:tcPr>
            <w:tcW w:w="5972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ФИО супруга(и)</w:t>
            </w:r>
          </w:p>
        </w:tc>
        <w:tc>
          <w:tcPr>
            <w:tcW w:w="4787" w:type="dxa"/>
            <w:gridSpan w:val="10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972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Место работы супруга(и), должность</w:t>
            </w:r>
          </w:p>
        </w:tc>
        <w:tc>
          <w:tcPr>
            <w:tcW w:w="4787" w:type="dxa"/>
            <w:gridSpan w:val="10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972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Доход супруга(и)</w:t>
            </w:r>
          </w:p>
        </w:tc>
        <w:tc>
          <w:tcPr>
            <w:tcW w:w="4787" w:type="dxa"/>
            <w:gridSpan w:val="10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5972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Состав семьи, количество членов семьи</w:t>
            </w:r>
          </w:p>
        </w:tc>
        <w:tc>
          <w:tcPr>
            <w:tcW w:w="1785" w:type="dxa"/>
            <w:gridSpan w:val="5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Количество иждивенцев</w:t>
            </w:r>
          </w:p>
        </w:tc>
        <w:tc>
          <w:tcPr>
            <w:tcW w:w="1337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65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 Номер индивидуального предприниматель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ого патента № __________</w:t>
            </w: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индивидуальной предпринимательской деятельности:</w:t>
            </w: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</w:tc>
      </w:tr>
      <w:tr w:rsidR="00333C32" w:rsidRPr="007C1A28" w:rsidTr="00FC6375">
        <w:trPr>
          <w:trHeight w:val="265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3.1. Номер индивидуального предпринимательского патента (для крестьянского (фермерского) хозяйства) № ___________</w:t>
            </w: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сельскохозяйстенной деятельности (для крестьянского (фермерского) хозяйства)</w:t>
            </w:r>
          </w:p>
          <w:p w:rsidR="00333C32" w:rsidRPr="007C1A28" w:rsidRDefault="00333C32" w:rsidP="00FC6375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81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4. Сведения о вкладах и обязательствах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непогашенные кредиты в других банках ПМР?</w:t>
            </w:r>
          </w:p>
        </w:tc>
        <w:tc>
          <w:tcPr>
            <w:tcW w:w="7438" w:type="dxa"/>
            <w:gridSpan w:val="1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180.7pt;margin-top:1.55pt;width:15pt;height:15.55pt;flip:y;z-index:2516736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28.9pt;margin-top:1.55pt;width:15pt;height:15.55pt;flip:y;z-index:251672576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           Есть, остаток долга    ________________________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Среднемесячные платежи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_____________________________________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Банк-кредитор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вклады (срочные/до востребования) в банках ПМР?</w:t>
            </w:r>
          </w:p>
        </w:tc>
        <w:tc>
          <w:tcPr>
            <w:tcW w:w="7438" w:type="dxa"/>
            <w:gridSpan w:val="14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32pt;margin-top:6.5pt;width:15pt;height:15.55pt;flip:y;z-index:25167564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131pt;margin-top:6.5pt;width:15pt;height:15.55pt;flip:y;z-index:251676672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               Есть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Наименование банка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81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5. Сведения об имуществе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, находящемся на праве собственности</w:t>
            </w:r>
          </w:p>
        </w:tc>
      </w:tr>
      <w:tr w:rsidR="00333C32" w:rsidRPr="007C1A28" w:rsidTr="00FC6375">
        <w:trPr>
          <w:trHeight w:val="489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Недвижимое имущество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(дом, квартира, комната, дача и др.)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7438" w:type="dxa"/>
            <w:gridSpan w:val="14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8" style="position:absolute;margin-left:100.6pt;margin-top:4.15pt;width:15pt;height:15.55pt;flip:y;z-index:25169305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margin-left:37.6pt;margin-top:4.15pt;width:15pt;height:15.55pt;flip:y;z-index:251692032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</w:t>
            </w: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Наименование и реквизиты правоустанавливающих документов</w:t>
            </w:r>
          </w:p>
        </w:tc>
        <w:tc>
          <w:tcPr>
            <w:tcW w:w="2458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820" w:type="dxa"/>
            <w:gridSpan w:val="8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иных собственников</w:t>
            </w:r>
          </w:p>
        </w:tc>
        <w:tc>
          <w:tcPr>
            <w:tcW w:w="2160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обременений в виде залога</w:t>
            </w:r>
          </w:p>
        </w:tc>
      </w:tr>
      <w:tr w:rsidR="00333C32" w:rsidRPr="007C1A28" w:rsidTr="00FC6375">
        <w:trPr>
          <w:trHeight w:val="4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33.15pt;margin-top:3.35pt;width:15pt;height:15.55pt;flip:y;z-index:2516787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92.4pt;margin-top:3.35pt;width:15pt;height:15.55pt;flip:y;z-index:251680768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Нет</w: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81.7pt;margin-top:8.5pt;width:15pt;height:15.55pt;flip:y;z-index:2516797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29.15pt;margin-top:3.35pt;width:15pt;height:15.55pt;flip:y;z-index:251677696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Нет   </w:t>
            </w:r>
          </w:p>
        </w:tc>
      </w:tr>
      <w:tr w:rsidR="00333C32" w:rsidRPr="007C1A28" w:rsidTr="00FC6375">
        <w:trPr>
          <w:trHeight w:val="483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margin-left:92.4pt;margin-top:6.25pt;width:15pt;height:15.55pt;flip:y;z-index:2516828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28.65pt;margin-top:6.25pt;width:15pt;height:15.55pt;flip:y;z-index:251681792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81.7pt;margin-top:1.95pt;width:15pt;height:15.55pt;flip:y;z-index:2516889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29.15pt;margin-top:1.95pt;width:15pt;height:15.55pt;flip:y;z-index:251683840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333C32" w:rsidRPr="007C1A28" w:rsidTr="00FC6375">
        <w:trPr>
          <w:trHeight w:val="569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92.4pt;margin-top:3.35pt;width:15pt;height:15.55pt;flip:y;z-index:2516869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28.65pt;margin-top:3.35pt;width:15pt;height:15.55pt;flip:y;z-index:251685888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81.7pt;margin-top:4.3pt;width:15pt;height:15.55pt;flip:y;z-index:2516848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29.15pt;margin-top:3.35pt;width:15pt;height:15.55pt;flip:y;z-index:251687936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333C32" w:rsidRPr="007C1A28" w:rsidTr="00FC6375">
        <w:trPr>
          <w:trHeight w:val="429"/>
        </w:trPr>
        <w:tc>
          <w:tcPr>
            <w:tcW w:w="10759" w:type="dxa"/>
            <w:gridSpan w:val="16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352.6pt;margin-top:2.75pt;width:15pt;height:15.55pt;flip:y;z-index:25168998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margin-left:418.15pt;margin-top:2.35pt;width:15pt;height:15.55pt;flip:y;z-index:251691008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Движимое имущество (транспортные средства)    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</w: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</w: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333C32" w:rsidRPr="007C1A28" w:rsidTr="00FC6375">
        <w:trPr>
          <w:trHeight w:val="1660"/>
        </w:trPr>
        <w:tc>
          <w:tcPr>
            <w:tcW w:w="7134" w:type="dxa"/>
            <w:gridSpan w:val="9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Марка, модель, год выпуска, регистрационный номер, номер технического паспорта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ен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ий в виде залога</w:t>
            </w:r>
          </w:p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2" style="position:absolute;margin-left:127.45pt;margin-top:2.2pt;width:15pt;height:15.55pt;flip:y;z-index:2516971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1" style="position:absolute;margin-left:40.8pt;margin-top:1.05pt;width:15pt;height:15.55pt;flip:y;z-index:251696128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333C32" w:rsidRPr="007C1A28" w:rsidTr="00FC6375">
        <w:trPr>
          <w:trHeight w:val="1660"/>
        </w:trPr>
        <w:tc>
          <w:tcPr>
            <w:tcW w:w="10759" w:type="dxa"/>
            <w:gridSpan w:val="16"/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margin-left:33.6pt;margin-top:14.25pt;width:15pt;height:15.55pt;flip:y;z-index:2516981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4" style="position:absolute;margin-left:110.15pt;margin-top:13.9pt;width:15pt;height:15.55pt;flip:y;z-index:251699200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Наличие иных собственников на движимое имущество (транспортные средства)    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   Нет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435"/>
        </w:trPr>
        <w:tc>
          <w:tcPr>
            <w:tcW w:w="7134" w:type="dxa"/>
            <w:gridSpan w:val="9"/>
            <w:vMerge w:val="restart"/>
            <w:tcBorders>
              <w:right w:val="single" w:sz="4" w:space="0" w:color="auto"/>
            </w:tcBorders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Прочее имущество, принадлежащее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индивидуальному предпринимателю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 праве собственности: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обремений в виде залога</w:t>
            </w:r>
          </w:p>
        </w:tc>
      </w:tr>
      <w:tr w:rsidR="00333C32" w:rsidRPr="007C1A28" w:rsidTr="00FC6375">
        <w:trPr>
          <w:trHeight w:val="375"/>
        </w:trPr>
        <w:tc>
          <w:tcPr>
            <w:tcW w:w="7134" w:type="dxa"/>
            <w:gridSpan w:val="9"/>
            <w:vMerge/>
            <w:tcBorders>
              <w:right w:val="single" w:sz="4" w:space="0" w:color="auto"/>
            </w:tcBorders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33C32" w:rsidRPr="007C1A28" w:rsidRDefault="002E0980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margin-left:39.95pt;margin-top:5.9pt;width:15pt;height:15.55pt;flip:y;z-index:25169408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0" style="position:absolute;margin-left:127.45pt;margin-top:5.7pt;width:15pt;height:15.55pt;flip:y;z-index:251695104;mso-position-horizontal-relative:text;mso-position-vertical-relative:text"/>
              </w:pict>
            </w:r>
            <w:r w:rsidR="00333C32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333C32" w:rsidRPr="007C1A28" w:rsidTr="00FC6375">
        <w:trPr>
          <w:trHeight w:val="281"/>
        </w:trPr>
        <w:tc>
          <w:tcPr>
            <w:tcW w:w="10759" w:type="dxa"/>
            <w:gridSpan w:val="16"/>
          </w:tcPr>
          <w:p w:rsidR="00333C32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Сведения о правах пользования (владения) на земельные участки (для крестьянского (фермерского) хозяйства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–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заполнение обязательно)</w:t>
            </w:r>
          </w:p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81"/>
        </w:trPr>
        <w:tc>
          <w:tcPr>
            <w:tcW w:w="10759" w:type="dxa"/>
            <w:gridSpan w:val="1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Заполнив и подписав настоящую заявку-анкету, я понимаю и соглашаюсь с тем, что:</w:t>
            </w:r>
          </w:p>
          <w:p w:rsidR="00333C32" w:rsidRPr="007C1A28" w:rsidRDefault="00333C32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представил в коммерческий банк заявку-анкету на предоставление кредита;</w:t>
            </w:r>
          </w:p>
          <w:p w:rsidR="00333C32" w:rsidRPr="007C1A28" w:rsidRDefault="00333C32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ознакомлен и согласен с у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словиями предоставления кредита;</w:t>
            </w:r>
          </w:p>
          <w:p w:rsidR="00333C32" w:rsidRPr="007C1A28" w:rsidRDefault="00333C32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я согласен с тем, что факт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моей заявки-анкеты к рассмотрению не является обязательством Фонда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предоставить мне кредит или возместить понесенные мной расходы при рассмотрении Фондом государственного резерва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Приднестровской Молдавской Республики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моего заявления.</w:t>
            </w:r>
          </w:p>
          <w:p w:rsidR="00333C32" w:rsidRPr="007C1A28" w:rsidRDefault="00333C32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отрицательного решения по вопросу предоставления кредита Фонд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не обязан возвращать мне настоящую заявку-анкету.</w:t>
            </w:r>
          </w:p>
          <w:p w:rsidR="00333C32" w:rsidRPr="007C1A28" w:rsidRDefault="00333C32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решения о предоставлении кредита я имею возможность отказаться от получения кредита, в случае моего несогласия с использованием кредита на цели, предусмотренные Положением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и условиях кредитования субъектов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агропромышленного комплекса и субъектов малого предпринимательства Приднестровской Молдавской Республики за счет средств безвозмездной финансовой помощи, поступившей из Российской Федерации в 2011 году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</w:p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Я подтверждаю, что сведения, указанные в настоящей заявке-анкете, являются верными и точными на нижеуказанную дату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и обязуюсь незамедлительно уведомить Фонд государственного резерва Приднестровской Молдавской Республики в случае изменения указанных сведений, а также при возникновении/изменении любых обстоятельств, способных повлиять на выполнение мной или Фондом государственного резерва Приднестровской Молдавской Республики обязательств по договору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</w:rPr>
              <w:t>кредита.</w:t>
            </w:r>
            <w:proofErr w:type="gramEnd"/>
          </w:p>
          <w:p w:rsidR="00333C32" w:rsidRPr="007C1A28" w:rsidRDefault="00333C32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Любые сведения, содержащиеся в заявке-анкете, могут быть в любое время проверены Фондом государственного резерва Приднестровской Молдавской Республики</w:t>
            </w: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33" w:type="dxa"/>
            <w:gridSpan w:val="7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86" w:type="dxa"/>
          </w:tcPr>
          <w:p w:rsidR="00333C32" w:rsidRPr="007C1A28" w:rsidRDefault="00333C32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Дата</w:t>
            </w: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019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33C32" w:rsidRPr="007C1A28" w:rsidTr="00FC6375">
        <w:trPr>
          <w:trHeight w:val="281"/>
        </w:trPr>
        <w:tc>
          <w:tcPr>
            <w:tcW w:w="3321" w:type="dxa"/>
            <w:gridSpan w:val="2"/>
          </w:tcPr>
          <w:p w:rsidR="00333C32" w:rsidRPr="007C1A28" w:rsidRDefault="00333C32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Заявку принял сотрудник Фонда государственного резерва </w:t>
            </w: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Приднестровской Молдавской Республики</w:t>
            </w:r>
          </w:p>
        </w:tc>
        <w:tc>
          <w:tcPr>
            <w:tcW w:w="3019" w:type="dxa"/>
            <w:gridSpan w:val="6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333C32" w:rsidRPr="007C1A28" w:rsidRDefault="00333C32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EE683B" w:rsidRDefault="00EE683B"/>
    <w:sectPr w:rsidR="00EE683B" w:rsidSect="00E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C32"/>
    <w:rsid w:val="002E0980"/>
    <w:rsid w:val="00333C32"/>
    <w:rsid w:val="00E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6523</Characters>
  <Application>Microsoft Office Word</Application>
  <DocSecurity>0</DocSecurity>
  <Lines>54</Lines>
  <Paragraphs>15</Paragraphs>
  <ScaleCrop>false</ScaleCrop>
  <Company>CtrlSoft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Заместитель директора</cp:lastModifiedBy>
  <cp:revision>3</cp:revision>
  <dcterms:created xsi:type="dcterms:W3CDTF">2018-05-17T10:40:00Z</dcterms:created>
  <dcterms:modified xsi:type="dcterms:W3CDTF">2019-10-31T12:05:00Z</dcterms:modified>
</cp:coreProperties>
</file>